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5B468" w14:textId="7B523A08" w:rsidR="00D32BC2" w:rsidRPr="004E5222" w:rsidRDefault="00DE381A" w:rsidP="009B1F0D">
      <w:pPr>
        <w:ind w:left="-284" w:right="-575"/>
        <w:rPr>
          <w:rFonts w:cs="Times New Roman"/>
        </w:rPr>
      </w:pPr>
      <w:bookmarkStart w:id="0" w:name="_GoBack"/>
      <w:bookmarkEnd w:id="0"/>
      <w:r>
        <w:t xml:space="preserve">Comunicado de prensa n.º 23/2022      </w:t>
      </w:r>
    </w:p>
    <w:p w14:paraId="22C535CD" w14:textId="47F188E4" w:rsidR="001D14BB" w:rsidRPr="008A586F" w:rsidRDefault="00C80CC0" w:rsidP="009B1F0D">
      <w:pPr>
        <w:ind w:left="-284" w:right="-575"/>
        <w:rPr>
          <w:rFonts w:cs="Times New Roman"/>
          <w:sz w:val="10"/>
          <w:szCs w:val="10"/>
        </w:rPr>
      </w:pPr>
      <w:r>
        <w:t xml:space="preserve"> </w:t>
      </w:r>
      <w:r>
        <w:rPr>
          <w:sz w:val="10"/>
        </w:rPr>
        <w:t xml:space="preserve">              </w:t>
      </w:r>
    </w:p>
    <w:p w14:paraId="5DA61F9A" w14:textId="77777777" w:rsidR="005D773D" w:rsidRPr="00E518F5" w:rsidRDefault="005D773D" w:rsidP="005D773D">
      <w:pPr>
        <w:ind w:left="-284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sz w:val="28"/>
        </w:rPr>
        <w:t>EIMA International: un evento a la altura de los tiempos</w:t>
      </w:r>
    </w:p>
    <w:p w14:paraId="491746E3" w14:textId="38B86736" w:rsidR="005D773D" w:rsidRDefault="005D773D" w:rsidP="005D773D">
      <w:pPr>
        <w:ind w:left="-284"/>
        <w:jc w:val="both"/>
        <w:rPr>
          <w:rFonts w:cs="Times New Roman"/>
          <w:b/>
          <w:bCs/>
          <w:i/>
          <w:iCs/>
        </w:rPr>
      </w:pPr>
      <w:r>
        <w:rPr>
          <w:b/>
          <w:i/>
        </w:rPr>
        <w:t>La emergencia covid ha provocado una crisis en el sector de las ferias y ha establecido nuevos criterios de competitividad. Los analistas del sector creen que, en los próximos años, se reforzará el papel</w:t>
      </w:r>
      <w:r w:rsidR="00631A4E">
        <w:rPr>
          <w:b/>
          <w:i/>
        </w:rPr>
        <w:t xml:space="preserve"> de las ferias especializadas, </w:t>
      </w:r>
      <w:r>
        <w:rPr>
          <w:b/>
          <w:i/>
        </w:rPr>
        <w:t xml:space="preserve">orientadas a los negocios. La feria EIMA se presenta racional, comunicativa y conveniente en la relación costes-beneficios –ha explicado la directora general de FederUnacoma, Simona Rapastella– y, por lo tanto, está en línea con las tendencias más actuales del </w:t>
      </w:r>
      <w:r w:rsidR="00631A4E">
        <w:rPr>
          <w:b/>
          <w:i/>
        </w:rPr>
        <w:t>sector</w:t>
      </w:r>
      <w:r>
        <w:rPr>
          <w:b/>
          <w:i/>
        </w:rPr>
        <w:t xml:space="preserve">. </w:t>
      </w:r>
    </w:p>
    <w:p w14:paraId="58CB5951" w14:textId="77777777" w:rsidR="00CD1C8B" w:rsidRPr="00E518F5" w:rsidRDefault="00CD1C8B" w:rsidP="005D773D">
      <w:pPr>
        <w:ind w:left="-284"/>
        <w:jc w:val="both"/>
        <w:rPr>
          <w:rFonts w:cs="Times New Roman"/>
          <w:b/>
          <w:bCs/>
          <w:i/>
          <w:iCs/>
        </w:rPr>
      </w:pPr>
    </w:p>
    <w:p w14:paraId="1D075A8B" w14:textId="26CFFC64" w:rsidR="005D773D" w:rsidRDefault="005D773D" w:rsidP="005D773D">
      <w:pPr>
        <w:ind w:left="-284"/>
        <w:jc w:val="both"/>
        <w:rPr>
          <w:rFonts w:cs="Times New Roman"/>
        </w:rPr>
      </w:pPr>
      <w:r>
        <w:t xml:space="preserve">La feria mundial de mecánica agrícola EIMA inaugura su 45.ª edición con un bagaje de experiencia considerablemente reforzado. </w:t>
      </w:r>
      <w:r>
        <w:rPr>
          <w:b/>
        </w:rPr>
        <w:t>La feria boloñesa</w:t>
      </w:r>
      <w:r>
        <w:t xml:space="preserve"> –que se celebrará en el recinto ferial de Bolonia del 9 al 13 de noviembre y está organizada por la federación italiana de fabricantes FederUnacoma– fue, de hecho, </w:t>
      </w:r>
      <w:r>
        <w:rPr>
          <w:b/>
        </w:rPr>
        <w:t>el único evento del sector en ámbito internacional que tuvo lugar el año pasado, bajo un régimen de restricciones debido a la emergencia sanitaria. Los resultados fueron muy buenos</w:t>
      </w:r>
      <w:r>
        <w:t xml:space="preserve"> en términos de expositores y visitantes, y la feria confirmó su carácter internacional </w:t>
      </w:r>
      <w:r>
        <w:rPr>
          <w:b/>
        </w:rPr>
        <w:t>a pesar de los bloqueos que había en algunos países y de las limitaciones determinadas por los protocolos de seguridad.</w:t>
      </w:r>
      <w:r>
        <w:t xml:space="preserve"> </w:t>
      </w:r>
      <w:r>
        <w:rPr>
          <w:b/>
        </w:rPr>
        <w:t>“La edición de 2021</w:t>
      </w:r>
      <w:r>
        <w:t xml:space="preserve"> fue todo un éxito –ha afirmado la directora general de FedeUnacoma, Simona Rapastella durante la rueda de prensa de presentación, celebrada esta tarde en el Palacio de Congresos de Bolonia- porque </w:t>
      </w:r>
      <w:r>
        <w:rPr>
          <w:b/>
        </w:rPr>
        <w:t>fue considerada</w:t>
      </w:r>
      <w:r>
        <w:t xml:space="preserve"> por los fabricantes y el público de operadores como </w:t>
      </w:r>
      <w:r>
        <w:rPr>
          <w:b/>
        </w:rPr>
        <w:t>un evento</w:t>
      </w:r>
      <w:r>
        <w:t xml:space="preserve"> dirigido a profesionales, </w:t>
      </w:r>
      <w:r w:rsidR="00631A4E">
        <w:rPr>
          <w:b/>
        </w:rPr>
        <w:t>realmente necesario para la</w:t>
      </w:r>
      <w:r>
        <w:rPr>
          <w:b/>
        </w:rPr>
        <w:t>s actividades de negocios</w:t>
      </w:r>
      <w:r>
        <w:t xml:space="preserve">”. Las ferias representan un fenómeno social, un ritual colectivo y una experiencia fascinantes también a nivel emocional –afirman organizaciones especializadas en el seguimiento del sector ferial como GRS–, pero lo que las permite consolidarse, y prosperar incluso en un panorama que cambia rápidamente, es su utilidad en términos económicos y estratégicos. </w:t>
      </w:r>
      <w:r>
        <w:rPr>
          <w:b/>
        </w:rPr>
        <w:t>La crisis provocada por la pandemia</w:t>
      </w:r>
      <w:r>
        <w:t xml:space="preserve"> –explican los informes de los analistas– </w:t>
      </w:r>
      <w:r>
        <w:rPr>
          <w:b/>
        </w:rPr>
        <w:t>ha hecho que se empiece a distinguir entre eventos considerados fundamentales para los negocios y los considerados opcionales</w:t>
      </w:r>
      <w:r>
        <w:t>; esta tendencia debería acentuarse en los próximos años, en detrimento de aquellos eventos que no producen resultados claramente medibles. “</w:t>
      </w:r>
      <w:r>
        <w:rPr>
          <w:b/>
        </w:rPr>
        <w:t>La edición de 2022 apuesta más que nunca por la internacionalización, la innovación y los servicios para las actividades de negocios</w:t>
      </w:r>
      <w:r>
        <w:t>, factores que desde siempre han caracterizado la feria –ha dicho Rapastella–, pero también busca la máxima racionalidad en la división de los sectores, la organización de los servicios y la valorización de la inversión realizada por los expositores y los visitantes”. “</w:t>
      </w:r>
      <w:r>
        <w:rPr>
          <w:b/>
        </w:rPr>
        <w:t>La feria es un sistema que atrae a todos los actores del sector, desde los diseñadores hasta los usuarios finales, pasando por los técnicos y los políticos</w:t>
      </w:r>
      <w:r>
        <w:t xml:space="preserve"> –ha dicho la directora de FederUnacoma– y eso la hace no solo útil, sino conveniente en términos económicos y estratégicos”. Entre los elementos que más caracterizan la feria EIMA –como se ha dicho en su presentación a la prensa– cabe señalar su carácter “comunicativo”, el hecho de ser explícita en sus criterios organizativos, directa en la relación con las empresas y los operadores, y atenta a </w:t>
      </w:r>
      <w:r w:rsidR="00631A4E">
        <w:t>mostrar</w:t>
      </w:r>
      <w:r>
        <w:t xml:space="preserve"> todos los aspectos del amplio mundo de la mecánica agrícola. “Sobre todo, </w:t>
      </w:r>
      <w:r>
        <w:rPr>
          <w:b/>
        </w:rPr>
        <w:t>EIMA permite que empresas, organismos e instituciones aborden los temas de su interés</w:t>
      </w:r>
      <w:r>
        <w:t xml:space="preserve"> –ha concluido Rapastella– </w:t>
      </w:r>
      <w:r>
        <w:rPr>
          <w:b/>
        </w:rPr>
        <w:t>de manera que la feria sea algo que pertenece a todos, y que todos puedan contribuir a hacerla grande</w:t>
      </w:r>
      <w:r>
        <w:t>”.</w:t>
      </w:r>
    </w:p>
    <w:p w14:paraId="4B4D34D8" w14:textId="77777777" w:rsidR="004C1D86" w:rsidRPr="008A586F" w:rsidRDefault="004C1D86" w:rsidP="009B1F0D">
      <w:pPr>
        <w:spacing w:before="120" w:after="120"/>
        <w:ind w:left="-284" w:right="-575"/>
        <w:jc w:val="both"/>
        <w:rPr>
          <w:rFonts w:cs="Times New Roman"/>
          <w:b/>
          <w:bCs/>
          <w:color w:val="333333"/>
          <w:sz w:val="22"/>
          <w:szCs w:val="22"/>
          <w:shd w:val="clear" w:color="auto" w:fill="FFFFFF"/>
          <w:lang w:val="it-IT"/>
        </w:rPr>
      </w:pPr>
    </w:p>
    <w:p w14:paraId="13F5521F" w14:textId="332EFAE5" w:rsidR="00840A91" w:rsidRPr="008A586F" w:rsidRDefault="009B1F0D" w:rsidP="008A586F">
      <w:pPr>
        <w:spacing w:before="120" w:after="120"/>
        <w:ind w:left="-284" w:right="-575"/>
        <w:jc w:val="both"/>
        <w:rPr>
          <w:rFonts w:cs="Times New Roman"/>
          <w:sz w:val="22"/>
          <w:szCs w:val="22"/>
        </w:rPr>
      </w:pPr>
      <w:r>
        <w:rPr>
          <w:b/>
          <w:color w:val="333333"/>
          <w:sz w:val="22"/>
        </w:rPr>
        <w:t>Bolonia, 8 de noviembre de 2022</w:t>
      </w:r>
    </w:p>
    <w:sectPr w:rsidR="00840A91" w:rsidRPr="008A586F" w:rsidSect="005D773D">
      <w:headerReference w:type="default" r:id="rId7"/>
      <w:pgSz w:w="11900" w:h="16840"/>
      <w:pgMar w:top="0" w:right="701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6DF0C" w14:textId="77777777" w:rsidR="009836CD" w:rsidRDefault="009836CD">
      <w:r>
        <w:separator/>
      </w:r>
    </w:p>
  </w:endnote>
  <w:endnote w:type="continuationSeparator" w:id="0">
    <w:p w14:paraId="5CD5492B" w14:textId="77777777" w:rsidR="009836CD" w:rsidRDefault="0098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96513" w14:textId="77777777" w:rsidR="009836CD" w:rsidRDefault="009836CD">
      <w:r>
        <w:separator/>
      </w:r>
    </w:p>
  </w:footnote>
  <w:footnote w:type="continuationSeparator" w:id="0">
    <w:p w14:paraId="1BE96A0C" w14:textId="77777777" w:rsidR="009836CD" w:rsidRDefault="0098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57FCD" w14:textId="4B16F585" w:rsidR="005B51B0" w:rsidRDefault="009836CD">
    <w:pPr>
      <w:pStyle w:val="Encabezado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</w:rPr>
                                  <w:fldChar w:fldCharType="separate"/>
                                </w:r>
                                <w:r w:rsidR="007E1FF9" w:rsidRPr="007E1FF9">
                                  <w:rPr>
                                    <w:rStyle w:val="Nmerodepgina"/>
                                    <w:b/>
                                    <w:noProof/>
                                    <w:color w:val="3F3151" w:themeColor="accent4" w:themeShade="7F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color w:val="3F3151" w:themeColor="accent4" w:themeShade="7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AW1hXV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sHsMA&#10;AADaAAAADwAAAGRycy9kb3ducmV2LnhtbESPzW7CMBCE75V4B2uReqmIAwdUQgziR0AvPQR4gFW8&#10;JBHxOopNkvbp60pIHEcz840mXQ+mFh21rrKsYBrFIIhzqysuFFwvh8knCOeRNdaWScEPOVivRm8p&#10;Jtr2nFF39oUIEHYJKii9bxIpXV6SQRfZhjh4N9sa9EG2hdQt9gFuajmL47k0WHFYKLGhXUn5/fww&#10;CmiT2d/vuzuabLvfHW8V04c8KfU+HjZLEJ4G/wo/219awQL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DsHsMAAADaAAAADwAAAAAAAAAAAAAAAACYAgAAZHJzL2Rv&#10;d25yZXYueG1sUEsFBgAAAAAEAAQA9QAAAIgD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Encabezado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</w:rPr>
                            <w:fldChar w:fldCharType="separate"/>
                          </w:r>
                          <w:r w:rsidR="007E1FF9" w:rsidRPr="007E1FF9">
                            <w:rPr>
                              <w:rStyle w:val="Nmerodepgina"/>
                              <w:b/>
                              <w:noProof/>
                              <w:color w:val="3F3151" w:themeColor="accent4" w:themeShade="7F"/>
                              <w:sz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color w:val="3F3151" w:themeColor="accent4" w:themeShade="7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CF5b8A&#10;AADbAAAADwAAAGRycy9kb3ducmV2LnhtbESPzQoCMQyE74LvUCJ4Ee3qQWW1igiCFw/+HDyGbdwu&#10;btOlrbq+vRUEbwkz32SyXLe2Fk/yoXKsYDzKQBAXTldcKricd8M5iBCRNdaOScGbAqxX3c4Sc+1e&#10;fKTnKZYihXDIUYGJscmlDIUhi2HkGuKk3Zy3GNPqS6k9vlK4reUky6bSYsXpgsGGtoaK++lhU41r&#10;cOG6Lx44u0zMYN768uBnSvV77WYBIlIb/+YfvdeJG8P3lzS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QIXlvwAAANs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kTrwA&#10;AADbAAAADwAAAGRycy9kb3ducmV2LnhtbERPvQrCMBDeBd8hnOBmUx1EqlFUUFytOridzdkWm0tp&#10;Yq1vbwTB7T6+31usOlOJlhpXWlYwjmIQxJnVJecKzqfdaAbCeWSNlWVS8CYHq2W/t8BE2xcfqU19&#10;LkIIuwQVFN7XiZQuK8igi2xNHLi7bQz6AJtc6gZfIdxUchLHU2mw5NBQYE3bgrJH+jQKyr0dX3ab&#10;9Oiu7XQr19VtYy83pYaDbj0H4anzf/HPfdBh/gS+v4QD5P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U6ROvAAAANsAAAAPAAAAAAAAAAAAAAAAAJgCAABkcnMvZG93bnJldi54&#10;bWxQSwUGAAAAAAQABAD1AAAAgQM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>
      <w:rPr>
        <w:noProof/>
        <w:lang w:eastAsia="es-ES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7E1FF9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7E1FF9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D14BB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1913"/>
    <w:rsid w:val="0040480C"/>
    <w:rsid w:val="00406182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4F78"/>
    <w:rsid w:val="005E71D7"/>
    <w:rsid w:val="005F0157"/>
    <w:rsid w:val="005F76F7"/>
    <w:rsid w:val="006063EA"/>
    <w:rsid w:val="006121B5"/>
    <w:rsid w:val="00622248"/>
    <w:rsid w:val="0062254E"/>
    <w:rsid w:val="006235D9"/>
    <w:rsid w:val="00626EBC"/>
    <w:rsid w:val="00631A4E"/>
    <w:rsid w:val="006362CB"/>
    <w:rsid w:val="00643058"/>
    <w:rsid w:val="0065202B"/>
    <w:rsid w:val="00654CC0"/>
    <w:rsid w:val="0065522C"/>
    <w:rsid w:val="00661945"/>
    <w:rsid w:val="006660FD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D58F3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1FF9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836CD"/>
    <w:rsid w:val="009913A8"/>
    <w:rsid w:val="009A1C8E"/>
    <w:rsid w:val="009B1F0D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5EA3"/>
    <w:rsid w:val="00EB3652"/>
    <w:rsid w:val="00EC5741"/>
    <w:rsid w:val="00EC7C0C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</w:rPr>
  </w:style>
  <w:style w:type="paragraph" w:styleId="Ttulo1">
    <w:name w:val="heading 1"/>
    <w:basedOn w:val="Normal"/>
    <w:link w:val="Ttulo1C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link w:val="EncabezadoC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s-ES"/>
    </w:rPr>
  </w:style>
  <w:style w:type="character" w:customStyle="1" w:styleId="Menzionenonrisolta1">
    <w:name w:val="Menzione non risolta1"/>
    <w:basedOn w:val="Fuentedeprrafopredeter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121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21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21B5"/>
    <w:rPr>
      <w:rFonts w:cs="Arial Unicode MS"/>
      <w:color w:val="000000"/>
      <w:u w:color="00000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21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21B5"/>
    <w:rPr>
      <w:rFonts w:cs="Arial Unicode MS"/>
      <w:b/>
      <w:bCs/>
      <w:color w:val="000000"/>
      <w:u w:color="000000"/>
      <w:lang w:val="es-ES"/>
    </w:rPr>
  </w:style>
  <w:style w:type="paragraph" w:styleId="Revisi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Ttulo1Car">
    <w:name w:val="Título 1 Car"/>
    <w:basedOn w:val="Fuentedeprrafopredeter"/>
    <w:link w:val="Ttu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D8A"/>
    <w:rPr>
      <w:rFonts w:cs="Arial Unicode MS"/>
      <w:color w:val="000000"/>
      <w:sz w:val="24"/>
      <w:szCs w:val="24"/>
      <w:u w:color="000000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E7D8A"/>
    <w:rPr>
      <w:rFonts w:cs="Arial Unicode MS"/>
      <w:color w:val="000000"/>
      <w:sz w:val="24"/>
      <w:szCs w:val="24"/>
      <w:u w:color="000000"/>
      <w:lang w:val="es-ES"/>
    </w:rPr>
  </w:style>
  <w:style w:type="character" w:styleId="Nmerodepgina">
    <w:name w:val="page number"/>
    <w:basedOn w:val="Fuentedeprrafopredeter"/>
    <w:uiPriority w:val="99"/>
    <w:unhideWhenUsed/>
    <w:rsid w:val="007E7D8A"/>
  </w:style>
  <w:style w:type="character" w:customStyle="1" w:styleId="Ttulo3Car">
    <w:name w:val="Título 3 Car"/>
    <w:basedOn w:val="Fuentedeprrafopredeter"/>
    <w:link w:val="Ttu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FFEB0-FA84-4517-A733-A1E06D4F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Daniel Sau</cp:lastModifiedBy>
  <cp:revision>3</cp:revision>
  <cp:lastPrinted>2020-11-02T16:06:00Z</cp:lastPrinted>
  <dcterms:created xsi:type="dcterms:W3CDTF">2022-11-08T15:10:00Z</dcterms:created>
  <dcterms:modified xsi:type="dcterms:W3CDTF">2022-11-08T15:10:00Z</dcterms:modified>
</cp:coreProperties>
</file>